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0B3" w:rsidRPr="0058732D" w:rsidRDefault="00864E9B">
      <w:pPr>
        <w:rPr>
          <w:rFonts w:cstheme="minorHAnsi"/>
          <w:b/>
          <w:bCs/>
          <w:sz w:val="28"/>
          <w:szCs w:val="28"/>
        </w:rPr>
      </w:pPr>
      <w:r w:rsidRPr="0058732D">
        <w:rPr>
          <w:rFonts w:cstheme="minorHAnsi"/>
          <w:b/>
          <w:bCs/>
          <w:color w:val="565656"/>
          <w:sz w:val="28"/>
          <w:szCs w:val="28"/>
        </w:rPr>
        <w:t>Hermeneutical Essay #1</w:t>
      </w:r>
    </w:p>
    <w:p w:rsidR="001F18C9" w:rsidRPr="00963D41" w:rsidRDefault="001F18C9" w:rsidP="001F18C9">
      <w:pPr>
        <w:pStyle w:val="NormalWeb"/>
        <w:spacing w:before="0" w:after="0"/>
        <w:textAlignment w:val="baseline"/>
        <w:rPr>
          <w:rFonts w:asciiTheme="minorHAnsi" w:hAnsiTheme="minorHAnsi" w:cstheme="minorHAnsi"/>
          <w:color w:val="000000"/>
          <w:bdr w:val="none" w:sz="0" w:space="0" w:color="auto" w:frame="1"/>
        </w:rPr>
      </w:pPr>
    </w:p>
    <w:p w:rsidR="001F18C9" w:rsidRPr="00963D41" w:rsidRDefault="001F18C9" w:rsidP="0058732D">
      <w:pPr>
        <w:pStyle w:val="NormalWeb"/>
        <w:spacing w:before="0" w:after="0"/>
        <w:ind w:firstLine="720"/>
        <w:textAlignment w:val="baseline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I will be trying to provide my personal take on this essay, considering what I have learned</w:t>
      </w:r>
      <w:r w:rsidR="00527A2C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so far</w:t>
      </w:r>
      <w:bookmarkStart w:id="0" w:name="_GoBack"/>
      <w:bookmarkEnd w:id="0"/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in both Christology and Hermeneutics (specifically rules of Context Principle, Use of Evidence, and Complete Mention Principle), without having to refer to any external material.</w:t>
      </w:r>
    </w:p>
    <w:p w:rsidR="00BA3488" w:rsidRPr="00963D41" w:rsidRDefault="004560F9" w:rsidP="0058732D">
      <w:pPr>
        <w:pStyle w:val="NormalWeb"/>
        <w:spacing w:before="0" w:after="0"/>
        <w:ind w:firstLine="720"/>
        <w:textAlignment w:val="baseline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To look at the </w:t>
      </w:r>
      <w:r w:rsidR="001F18C9"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claim by Latter Day Saint, claiming that all of us have the potential to be ‘gods’ like Jesus and the Father, based on John 10:34)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, we are going to examine two books of the bible, one in Old Testament and one in New Testament, Psalms 82 and John 10.</w:t>
      </w:r>
    </w:p>
    <w:p w:rsidR="004560F9" w:rsidRPr="000B036B" w:rsidRDefault="004560F9" w:rsidP="000B036B">
      <w:pPr>
        <w:pStyle w:val="NormalWeb"/>
        <w:spacing w:before="0" w:after="0"/>
        <w:ind w:firstLine="720"/>
        <w:textAlignment w:val="baseline"/>
        <w:rPr>
          <w:rFonts w:asciiTheme="minorHAnsi" w:hAnsiTheme="minorHAnsi" w:cstheme="minorHAnsi"/>
          <w:i/>
          <w:iCs/>
          <w:bdr w:val="none" w:sz="0" w:space="0" w:color="auto" w:frame="1"/>
        </w:rPr>
      </w:pP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We need to go back to look at the full picture presented in John 10. The verse in question (v 34) </w:t>
      </w:r>
      <w:r w:rsidR="001F18C9"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must be looked at in context, going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back a few verses (</w:t>
      </w:r>
      <w:r w:rsidR="000B036B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in 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v 30) “I and the Father are one.” The Jewish opponents consider</w:t>
      </w:r>
      <w:r w:rsidR="000B036B">
        <w:rPr>
          <w:rFonts w:asciiTheme="minorHAnsi" w:hAnsiTheme="minorHAnsi" w:cstheme="minorHAnsi"/>
          <w:color w:val="000000"/>
          <w:bdr w:val="none" w:sz="0" w:space="0" w:color="auto" w:frame="1"/>
        </w:rPr>
        <w:t>ed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this blasphemy and argue</w:t>
      </w:r>
      <w:r w:rsidR="000B036B">
        <w:rPr>
          <w:rFonts w:asciiTheme="minorHAnsi" w:hAnsiTheme="minorHAnsi" w:cstheme="minorHAnsi"/>
          <w:color w:val="000000"/>
          <w:bdr w:val="none" w:sz="0" w:space="0" w:color="auto" w:frame="1"/>
        </w:rPr>
        <w:t>d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that Jesus claimed to be God and equal with the father. Clearly, Jesus is not claiming that he is a ‘small g’</w:t>
      </w:r>
      <w:r w:rsidR="001F18C9"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god;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he is rightfully claiming that he is God (v 30). To prove this, going back to </w:t>
      </w:r>
      <w:r w:rsidR="001F18C9"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our studies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in Christology, we can prove claim of Jesus’ deity, referring to many texts and verses in bo</w:t>
      </w:r>
      <w:r w:rsidR="0058732D">
        <w:rPr>
          <w:rFonts w:asciiTheme="minorHAnsi" w:hAnsiTheme="minorHAnsi" w:cstheme="minorHAnsi"/>
          <w:color w:val="000000"/>
          <w:bdr w:val="none" w:sz="0" w:space="0" w:color="auto" w:frame="1"/>
        </w:rPr>
        <w:t>th Old and New Testament, based on prophecies fulfilled, his own claims, as well as his actions, such as forgiving sins, promise of judging ma</w:t>
      </w:r>
      <w:r w:rsidR="000B036B">
        <w:rPr>
          <w:rFonts w:asciiTheme="minorHAnsi" w:hAnsiTheme="minorHAnsi" w:cstheme="minorHAnsi"/>
          <w:color w:val="000000"/>
          <w:bdr w:val="none" w:sz="0" w:space="0" w:color="auto" w:frame="1"/>
        </w:rPr>
        <w:t>nkind, miracles performed, etc.</w:t>
      </w:r>
      <w:r w:rsidR="0058732D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1F18C9" w:rsidRPr="000B036B">
        <w:rPr>
          <w:rFonts w:asciiTheme="minorHAnsi" w:hAnsiTheme="minorHAnsi" w:cstheme="minorHAnsi"/>
          <w:i/>
          <w:iCs/>
          <w:bdr w:val="none" w:sz="0" w:space="0" w:color="auto" w:frame="1"/>
        </w:rPr>
        <w:t xml:space="preserve">This way, we are proving that </w:t>
      </w:r>
      <w:r w:rsidR="0058732D" w:rsidRPr="000B036B">
        <w:rPr>
          <w:rFonts w:asciiTheme="minorHAnsi" w:hAnsiTheme="minorHAnsi" w:cstheme="minorHAnsi"/>
          <w:i/>
          <w:iCs/>
          <w:bdr w:val="none" w:sz="0" w:space="0" w:color="auto" w:frame="1"/>
        </w:rPr>
        <w:t>the Latter Day Saint’s claim is</w:t>
      </w:r>
      <w:r w:rsidR="001F18C9" w:rsidRPr="000B036B">
        <w:rPr>
          <w:rFonts w:asciiTheme="minorHAnsi" w:hAnsiTheme="minorHAnsi" w:cstheme="minorHAnsi"/>
          <w:i/>
          <w:iCs/>
          <w:bdr w:val="none" w:sz="0" w:space="0" w:color="auto" w:frame="1"/>
        </w:rPr>
        <w:t xml:space="preserve"> false, Jesus is not a god</w:t>
      </w:r>
      <w:r w:rsidR="000B036B" w:rsidRPr="000B036B">
        <w:rPr>
          <w:rFonts w:asciiTheme="minorHAnsi" w:hAnsiTheme="minorHAnsi" w:cstheme="minorHAnsi"/>
          <w:i/>
          <w:iCs/>
          <w:bdr w:val="none" w:sz="0" w:space="0" w:color="auto" w:frame="1"/>
        </w:rPr>
        <w:t xml:space="preserve"> (but God himself and one with Him)</w:t>
      </w:r>
      <w:r w:rsidR="001F18C9" w:rsidRPr="000B036B">
        <w:rPr>
          <w:rFonts w:asciiTheme="minorHAnsi" w:hAnsiTheme="minorHAnsi" w:cstheme="minorHAnsi"/>
          <w:i/>
          <w:iCs/>
          <w:bdr w:val="none" w:sz="0" w:space="0" w:color="auto" w:frame="1"/>
        </w:rPr>
        <w:t>, and we will never be equal to Him.</w:t>
      </w:r>
    </w:p>
    <w:p w:rsidR="001F18C9" w:rsidRPr="00963D41" w:rsidRDefault="0013046A" w:rsidP="0013046A">
      <w:pPr>
        <w:pStyle w:val="NormalWeb"/>
        <w:spacing w:before="0" w:after="0"/>
        <w:jc w:val="center"/>
        <w:textAlignment w:val="baseline"/>
        <w:rPr>
          <w:rFonts w:asciiTheme="minorHAnsi" w:hAnsiTheme="minorHAnsi" w:cstheme="minorHAnsi"/>
          <w:color w:val="000000"/>
          <w:bdr w:val="none" w:sz="0" w:space="0" w:color="auto" w:frame="1"/>
        </w:rPr>
      </w:pPr>
      <w:r>
        <w:rPr>
          <w:rFonts w:asciiTheme="minorHAnsi" w:hAnsiTheme="minorHAnsi" w:cstheme="minorHAnsi"/>
          <w:color w:val="000000"/>
          <w:bdr w:val="none" w:sz="0" w:space="0" w:color="auto" w:frame="1"/>
        </w:rPr>
        <w:t>John 10</w:t>
      </w:r>
    </w:p>
    <w:p w:rsidR="004560F9" w:rsidRPr="0058732D" w:rsidRDefault="004560F9" w:rsidP="0058732D">
      <w:pPr>
        <w:pStyle w:val="NormalWeb"/>
        <w:shd w:val="clear" w:color="auto" w:fill="FFFFFF"/>
        <w:ind w:left="720"/>
        <w:jc w:val="center"/>
        <w:rPr>
          <w:rFonts w:asciiTheme="minorHAnsi" w:hAnsiTheme="minorHAnsi" w:cstheme="minorHAnsi"/>
          <w:i/>
          <w:iCs/>
          <w:color w:val="000000"/>
        </w:rPr>
      </w:pPr>
      <w:r w:rsidRPr="0058732D">
        <w:rPr>
          <w:rStyle w:val="woj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29 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</w:rPr>
        <w:t>My Father, who has given them to me, is greater than all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vertAlign w:val="superscript"/>
        </w:rPr>
        <w:t>[</w:t>
      </w:r>
      <w:hyperlink r:id="rId6" w:anchor="fen-NIV-26511c" w:tooltip="See footnote c" w:history="1">
        <w:r w:rsidRPr="0058732D">
          <w:rPr>
            <w:rStyle w:val="Hyperlink"/>
            <w:rFonts w:asciiTheme="minorHAnsi" w:hAnsiTheme="minorHAnsi" w:cstheme="minorHAnsi"/>
            <w:i/>
            <w:iCs/>
            <w:color w:val="4A4A4A"/>
            <w:vertAlign w:val="superscript"/>
          </w:rPr>
          <w:t>c</w:t>
        </w:r>
      </w:hyperlink>
      <w:r w:rsidRPr="0058732D">
        <w:rPr>
          <w:rStyle w:val="woj"/>
          <w:rFonts w:asciiTheme="minorHAnsi" w:hAnsiTheme="minorHAnsi" w:cstheme="minorHAnsi"/>
          <w:i/>
          <w:iCs/>
          <w:color w:val="000000"/>
          <w:vertAlign w:val="superscript"/>
        </w:rPr>
        <w:t>]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</w:rPr>
        <w:t>; no one can snatch them out of my Father’s hand.</w:t>
      </w:r>
      <w:r w:rsidRPr="0058732D">
        <w:rPr>
          <w:rFonts w:asciiTheme="minorHAnsi" w:hAnsiTheme="minorHAnsi" w:cstheme="minorHAnsi"/>
          <w:i/>
          <w:iCs/>
          <w:color w:val="000000"/>
        </w:rPr>
        <w:t> </w:t>
      </w:r>
      <w:r w:rsidRPr="0058732D">
        <w:rPr>
          <w:rStyle w:val="woj"/>
          <w:rFonts w:asciiTheme="minorHAnsi" w:hAnsiTheme="minorHAnsi" w:cstheme="minorHAnsi"/>
          <w:b/>
          <w:bCs/>
          <w:i/>
          <w:iCs/>
          <w:color w:val="000000"/>
          <w:u w:val="single"/>
          <w:vertAlign w:val="superscript"/>
        </w:rPr>
        <w:t>30 </w:t>
      </w:r>
      <w:r w:rsidRPr="0013046A">
        <w:rPr>
          <w:rStyle w:val="woj"/>
          <w:rFonts w:asciiTheme="minorHAnsi" w:hAnsiTheme="minorHAnsi" w:cstheme="minorHAnsi"/>
          <w:i/>
          <w:iCs/>
          <w:color w:val="000000"/>
          <w:highlight w:val="yellow"/>
          <w:u w:val="single"/>
        </w:rPr>
        <w:t>I and the Father are one.”</w:t>
      </w:r>
    </w:p>
    <w:p w:rsidR="004560F9" w:rsidRPr="0058732D" w:rsidRDefault="004560F9" w:rsidP="0058732D">
      <w:pPr>
        <w:pStyle w:val="NormalWeb"/>
        <w:shd w:val="clear" w:color="auto" w:fill="FFFFFF"/>
        <w:ind w:left="720"/>
        <w:jc w:val="center"/>
        <w:rPr>
          <w:rFonts w:asciiTheme="minorHAnsi" w:hAnsiTheme="minorHAnsi" w:cstheme="minorHAnsi"/>
          <w:i/>
          <w:iCs/>
          <w:color w:val="000000"/>
        </w:rPr>
      </w:pP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31 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Again his Jewish opponents picked up stones to stone him,</w:t>
      </w:r>
      <w:r w:rsidRPr="0058732D">
        <w:rPr>
          <w:rFonts w:asciiTheme="minorHAnsi" w:hAnsiTheme="minorHAnsi" w:cstheme="minorHAnsi"/>
          <w:i/>
          <w:iCs/>
          <w:color w:val="000000"/>
        </w:rPr>
        <w:t> </w:t>
      </w: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32 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but Jesus said to them, 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</w:rPr>
        <w:t>“I have shown you many good works from the Father. For which of these do you stone me?”</w:t>
      </w:r>
    </w:p>
    <w:p w:rsidR="004560F9" w:rsidRPr="0058732D" w:rsidRDefault="004560F9" w:rsidP="0058732D">
      <w:pPr>
        <w:pStyle w:val="NormalWeb"/>
        <w:shd w:val="clear" w:color="auto" w:fill="FFFFFF"/>
        <w:ind w:left="720"/>
        <w:jc w:val="center"/>
        <w:rPr>
          <w:rFonts w:asciiTheme="minorHAnsi" w:hAnsiTheme="minorHAnsi" w:cstheme="minorHAnsi"/>
          <w:i/>
          <w:iCs/>
          <w:color w:val="000000"/>
        </w:rPr>
      </w:pP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33 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“We are not stoning you for any good work,” they replied, “but for blasphemy, because you, a mere man, claim to be God.”</w:t>
      </w:r>
    </w:p>
    <w:p w:rsidR="004560F9" w:rsidRPr="0058732D" w:rsidRDefault="004560F9" w:rsidP="0058732D">
      <w:pPr>
        <w:pStyle w:val="NormalWeb"/>
        <w:spacing w:before="0" w:after="0"/>
        <w:ind w:left="720"/>
        <w:jc w:val="center"/>
        <w:textAlignment w:val="baseline"/>
        <w:rPr>
          <w:rFonts w:asciiTheme="minorHAnsi" w:hAnsiTheme="minorHAnsi" w:cstheme="minorHAnsi"/>
          <w:i/>
          <w:iCs/>
          <w:color w:val="393737"/>
        </w:rPr>
      </w:pP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vertAlign w:val="superscript"/>
        </w:rPr>
        <w:t>34 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  <w:shd w:val="clear" w:color="auto" w:fill="FFFFFF"/>
        </w:rPr>
        <w:t>Jesus answered them, 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</w:rPr>
        <w:t>“Is it not written in your Law, ‘I have said you are “gods”</w:t>
      </w:r>
      <w:proofErr w:type="gramStart"/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</w:rPr>
        <w:t>’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  <w:vertAlign w:val="superscript"/>
        </w:rPr>
        <w:t>[</w:t>
      </w:r>
      <w:proofErr w:type="gramEnd"/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  <w:vertAlign w:val="superscript"/>
        </w:rPr>
        <w:fldChar w:fldCharType="begin"/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  <w:vertAlign w:val="superscript"/>
        </w:rPr>
        <w:instrText xml:space="preserve"> HYPERLINK "https://www.biblegateway.com/passage/?search=John+10&amp;version=NIV" \l "fen-NIV-26516d" \o "See footnote d" </w:instrTex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  <w:vertAlign w:val="superscript"/>
        </w:rPr>
        <w:fldChar w:fldCharType="separate"/>
      </w:r>
      <w:r w:rsidRPr="0058732D">
        <w:rPr>
          <w:rStyle w:val="Hyperlink"/>
          <w:rFonts w:asciiTheme="minorHAnsi" w:hAnsiTheme="minorHAnsi" w:cstheme="minorHAnsi"/>
          <w:i/>
          <w:iCs/>
          <w:color w:val="4A4A4A"/>
          <w:vertAlign w:val="superscript"/>
        </w:rPr>
        <w:t>d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  <w:vertAlign w:val="superscript"/>
        </w:rPr>
        <w:fldChar w:fldCharType="end"/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  <w:vertAlign w:val="superscript"/>
        </w:rPr>
        <w:t>]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</w:rPr>
        <w:t>?</w:t>
      </w:r>
      <w:r w:rsidRPr="0058732D">
        <w:rPr>
          <w:rFonts w:asciiTheme="minorHAnsi" w:hAnsiTheme="minorHAnsi" w:cstheme="minorHAnsi"/>
          <w:i/>
          <w:iCs/>
          <w:color w:val="000000"/>
          <w:shd w:val="clear" w:color="auto" w:fill="FFFFFF"/>
        </w:rPr>
        <w:t> </w:t>
      </w:r>
      <w:r w:rsidRPr="0058732D">
        <w:rPr>
          <w:rStyle w:val="woj"/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vertAlign w:val="superscript"/>
        </w:rPr>
        <w:t>35 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</w:rPr>
        <w:t>If he called them ‘gods,’ to whom the word of God came—and Scripture cannot be set aside—</w:t>
      </w:r>
      <w:r w:rsidRPr="0058732D">
        <w:rPr>
          <w:rFonts w:asciiTheme="minorHAnsi" w:hAnsiTheme="minorHAnsi" w:cstheme="minorHAnsi"/>
          <w:i/>
          <w:iCs/>
          <w:color w:val="000000"/>
          <w:shd w:val="clear" w:color="auto" w:fill="FFFFFF"/>
        </w:rPr>
        <w:t> </w:t>
      </w:r>
      <w:r w:rsidRPr="0058732D">
        <w:rPr>
          <w:rStyle w:val="woj"/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vertAlign w:val="superscript"/>
        </w:rPr>
        <w:t>36 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</w:rPr>
        <w:t>what about the one whom the Father set apart as his very own and sent into the world? Why then do you accuse me of blasphemy because I said, ‘I am God’s Son’?</w:t>
      </w:r>
      <w:r w:rsidRPr="0058732D">
        <w:rPr>
          <w:rFonts w:asciiTheme="minorHAnsi" w:hAnsiTheme="minorHAnsi" w:cstheme="minorHAnsi"/>
          <w:i/>
          <w:iCs/>
          <w:color w:val="000000"/>
          <w:shd w:val="clear" w:color="auto" w:fill="FFFFFF"/>
        </w:rPr>
        <w:t> </w:t>
      </w:r>
      <w:r w:rsidRPr="0058732D">
        <w:rPr>
          <w:rStyle w:val="woj"/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vertAlign w:val="superscript"/>
        </w:rPr>
        <w:t>37 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</w:rPr>
        <w:t>Do not believe me unless I do the works of my Father.</w:t>
      </w:r>
      <w:r w:rsidRPr="0058732D">
        <w:rPr>
          <w:rFonts w:asciiTheme="minorHAnsi" w:hAnsiTheme="minorHAnsi" w:cstheme="minorHAnsi"/>
          <w:i/>
          <w:iCs/>
          <w:color w:val="000000"/>
          <w:shd w:val="clear" w:color="auto" w:fill="FFFFFF"/>
        </w:rPr>
        <w:t> </w:t>
      </w:r>
      <w:r w:rsidRPr="0058732D">
        <w:rPr>
          <w:rStyle w:val="woj"/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vertAlign w:val="superscript"/>
        </w:rPr>
        <w:t>38 </w:t>
      </w:r>
      <w:r w:rsidRPr="0058732D">
        <w:rPr>
          <w:rStyle w:val="woj"/>
          <w:rFonts w:asciiTheme="minorHAnsi" w:hAnsiTheme="minorHAnsi" w:cstheme="minorHAnsi"/>
          <w:i/>
          <w:iCs/>
          <w:color w:val="000000"/>
          <w:shd w:val="clear" w:color="auto" w:fill="FFFFFF"/>
        </w:rPr>
        <w:t>But if I do them, even though you do not believe me, believe the works, that you may know and understand that the Father is in me, and I in the Father.”</w:t>
      </w:r>
      <w:r w:rsidRPr="0058732D">
        <w:rPr>
          <w:rFonts w:asciiTheme="minorHAnsi" w:hAnsiTheme="minorHAnsi" w:cstheme="minorHAnsi"/>
          <w:i/>
          <w:iCs/>
          <w:color w:val="000000"/>
          <w:shd w:val="clear" w:color="auto" w:fill="FFFFFF"/>
        </w:rPr>
        <w:t> </w:t>
      </w: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shd w:val="clear" w:color="auto" w:fill="FFFFFF"/>
          <w:vertAlign w:val="superscript"/>
        </w:rPr>
        <w:t>39 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  <w:shd w:val="clear" w:color="auto" w:fill="FFFFFF"/>
        </w:rPr>
        <w:t>Again they tried to seize him, but he escaped their grasp.</w:t>
      </w:r>
    </w:p>
    <w:p w:rsidR="004560F9" w:rsidRPr="00963D41" w:rsidRDefault="004560F9" w:rsidP="004F629D">
      <w:pPr>
        <w:pStyle w:val="NormalWeb"/>
        <w:spacing w:before="0" w:after="0"/>
        <w:ind w:firstLine="720"/>
        <w:textAlignment w:val="baseline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lastRenderedPageBreak/>
        <w:t xml:space="preserve">In verse 34, Jesus makes a reference to </w:t>
      </w:r>
      <w:r w:rsidR="00CE2E5D"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an OT verse</w:t>
      </w:r>
      <w:r w:rsidR="004F629D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, </w:t>
      </w:r>
      <w:r w:rsidR="004F629D"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Psalm 82:6</w:t>
      </w:r>
      <w:r w:rsidR="00CE2E5D"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, where the Lord says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that “I have said you are gods…” Again we n</w:t>
      </w:r>
      <w:r w:rsidR="004F629D">
        <w:rPr>
          <w:rFonts w:asciiTheme="minorHAnsi" w:hAnsiTheme="minorHAnsi" w:cstheme="minorHAnsi"/>
          <w:color w:val="000000"/>
          <w:bdr w:val="none" w:sz="0" w:space="0" w:color="auto" w:frame="1"/>
        </w:rPr>
        <w:t>eed to review the text in full</w:t>
      </w:r>
      <w:r w:rsidRPr="00963D41">
        <w:rPr>
          <w:rFonts w:asciiTheme="minorHAnsi" w:hAnsiTheme="minorHAnsi" w:cstheme="minorHAnsi"/>
          <w:color w:val="000000"/>
          <w:bdr w:val="none" w:sz="0" w:space="0" w:color="auto" w:frame="1"/>
        </w:rPr>
        <w:t>:</w:t>
      </w:r>
    </w:p>
    <w:p w:rsidR="004560F9" w:rsidRPr="0058732D" w:rsidRDefault="0058732D" w:rsidP="0058732D">
      <w:pPr>
        <w:pStyle w:val="NormalWeb"/>
        <w:spacing w:before="0" w:after="0"/>
        <w:jc w:val="center"/>
        <w:textAlignment w:val="baseline"/>
        <w:rPr>
          <w:rFonts w:asciiTheme="minorHAnsi" w:hAnsiTheme="minorHAnsi" w:cstheme="minorHAnsi"/>
          <w:shd w:val="clear" w:color="auto" w:fill="FFFFFF"/>
        </w:rPr>
      </w:pPr>
      <w:r w:rsidRPr="0058732D">
        <w:rPr>
          <w:rFonts w:asciiTheme="minorHAnsi" w:hAnsiTheme="minorHAnsi" w:cstheme="minorHAnsi"/>
          <w:shd w:val="clear" w:color="auto" w:fill="FFFFFF"/>
        </w:rPr>
        <w:t>Psalm 82</w:t>
      </w:r>
    </w:p>
    <w:p w:rsidR="004560F9" w:rsidRPr="0058732D" w:rsidRDefault="0058732D" w:rsidP="0058732D">
      <w:pPr>
        <w:pStyle w:val="line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i/>
          <w:iCs/>
          <w:color w:val="000000"/>
        </w:rPr>
      </w:pPr>
      <w:r>
        <w:rPr>
          <w:rStyle w:val="text"/>
          <w:rFonts w:asciiTheme="minorHAnsi" w:hAnsiTheme="minorHAnsi" w:cstheme="minorHAnsi"/>
          <w:i/>
          <w:iCs/>
          <w:color w:val="000000"/>
        </w:rPr>
        <w:t xml:space="preserve">1 </w:t>
      </w:r>
      <w:r w:rsidR="004560F9" w:rsidRPr="0058732D">
        <w:rPr>
          <w:rStyle w:val="text"/>
          <w:rFonts w:asciiTheme="minorHAnsi" w:hAnsiTheme="minorHAnsi" w:cstheme="minorHAnsi"/>
          <w:i/>
          <w:iCs/>
          <w:color w:val="000000"/>
        </w:rPr>
        <w:t>God presides in the great assembly;</w:t>
      </w:r>
      <w:r w:rsidR="004560F9" w:rsidRPr="0058732D">
        <w:rPr>
          <w:rFonts w:asciiTheme="minorHAnsi" w:hAnsiTheme="minorHAnsi" w:cstheme="minorHAnsi"/>
          <w:i/>
          <w:iCs/>
          <w:color w:val="000000"/>
        </w:rPr>
        <w:br/>
      </w:r>
      <w:r w:rsidR="004560F9" w:rsidRPr="0058732D">
        <w:rPr>
          <w:rStyle w:val="indent-1-breaks"/>
          <w:rFonts w:asciiTheme="minorHAnsi" w:hAnsiTheme="minorHAnsi" w:cstheme="minorHAnsi"/>
          <w:i/>
          <w:iCs/>
          <w:color w:val="000000"/>
        </w:rPr>
        <w:t>    </w:t>
      </w:r>
      <w:r w:rsidR="004560F9" w:rsidRPr="0058732D">
        <w:rPr>
          <w:rStyle w:val="text"/>
          <w:rFonts w:asciiTheme="minorHAnsi" w:hAnsiTheme="minorHAnsi" w:cstheme="minorHAnsi"/>
          <w:i/>
          <w:iCs/>
          <w:color w:val="000000"/>
        </w:rPr>
        <w:t>he renders judgment among the “gods”:</w:t>
      </w:r>
    </w:p>
    <w:p w:rsidR="004560F9" w:rsidRPr="0058732D" w:rsidRDefault="004560F9" w:rsidP="0058732D">
      <w:pPr>
        <w:pStyle w:val="line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i/>
          <w:iCs/>
          <w:color w:val="000000"/>
        </w:rPr>
      </w:pP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2 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“How long will you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  <w:vertAlign w:val="superscript"/>
        </w:rPr>
        <w:t>[</w:t>
      </w:r>
      <w:hyperlink r:id="rId7" w:anchor="fen-NIV-15236a" w:tooltip="See footnote a" w:history="1">
        <w:r w:rsidRPr="0058732D">
          <w:rPr>
            <w:rStyle w:val="Hyperlink"/>
            <w:rFonts w:asciiTheme="minorHAnsi" w:hAnsiTheme="minorHAnsi" w:cstheme="minorHAnsi"/>
            <w:i/>
            <w:iCs/>
            <w:color w:val="4A4A4A"/>
            <w:vertAlign w:val="superscript"/>
          </w:rPr>
          <w:t>a</w:t>
        </w:r>
      </w:hyperlink>
      <w:r w:rsidRPr="0058732D">
        <w:rPr>
          <w:rStyle w:val="text"/>
          <w:rFonts w:asciiTheme="minorHAnsi" w:hAnsiTheme="minorHAnsi" w:cstheme="minorHAnsi"/>
          <w:i/>
          <w:iCs/>
          <w:color w:val="000000"/>
          <w:vertAlign w:val="superscript"/>
        </w:rPr>
        <w:t>]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 defend the unjust</w:t>
      </w:r>
      <w:r w:rsidRPr="0058732D">
        <w:rPr>
          <w:rFonts w:asciiTheme="minorHAnsi" w:hAnsiTheme="minorHAnsi" w:cstheme="minorHAnsi"/>
          <w:i/>
          <w:iCs/>
          <w:color w:val="000000"/>
        </w:rPr>
        <w:br/>
      </w:r>
      <w:r w:rsidRPr="0058732D">
        <w:rPr>
          <w:rStyle w:val="indent-1-breaks"/>
          <w:rFonts w:asciiTheme="minorHAnsi" w:hAnsiTheme="minorHAnsi" w:cstheme="minorHAnsi"/>
          <w:i/>
          <w:iCs/>
          <w:color w:val="000000"/>
        </w:rPr>
        <w:t>   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and show partiality to the wicked</w:t>
      </w:r>
      <w:proofErr w:type="gramStart"/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?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  <w:vertAlign w:val="superscript"/>
        </w:rPr>
        <w:t>[</w:t>
      </w:r>
      <w:proofErr w:type="gramEnd"/>
      <w:r w:rsidRPr="0058732D">
        <w:rPr>
          <w:rStyle w:val="text"/>
          <w:rFonts w:asciiTheme="minorHAnsi" w:hAnsiTheme="minorHAnsi" w:cstheme="minorHAnsi"/>
          <w:i/>
          <w:iCs/>
          <w:color w:val="000000"/>
          <w:vertAlign w:val="superscript"/>
        </w:rPr>
        <w:fldChar w:fldCharType="begin"/>
      </w:r>
      <w:r w:rsidRPr="0058732D">
        <w:rPr>
          <w:rStyle w:val="text"/>
          <w:rFonts w:asciiTheme="minorHAnsi" w:hAnsiTheme="minorHAnsi" w:cstheme="minorHAnsi"/>
          <w:i/>
          <w:iCs/>
          <w:color w:val="000000"/>
          <w:vertAlign w:val="superscript"/>
        </w:rPr>
        <w:instrText xml:space="preserve"> HYPERLINK "https://www.biblegateway.com/passage/?search=Psalm+82&amp;version=NIV" \l "fen-NIV-15236b" \o "See footnote b" </w:instrText>
      </w:r>
      <w:r w:rsidRPr="0058732D">
        <w:rPr>
          <w:rStyle w:val="text"/>
          <w:rFonts w:asciiTheme="minorHAnsi" w:hAnsiTheme="minorHAnsi" w:cstheme="minorHAnsi"/>
          <w:i/>
          <w:iCs/>
          <w:color w:val="000000"/>
          <w:vertAlign w:val="superscript"/>
        </w:rPr>
        <w:fldChar w:fldCharType="separate"/>
      </w:r>
      <w:r w:rsidRPr="0058732D">
        <w:rPr>
          <w:rStyle w:val="Hyperlink"/>
          <w:rFonts w:asciiTheme="minorHAnsi" w:hAnsiTheme="minorHAnsi" w:cstheme="minorHAnsi"/>
          <w:i/>
          <w:iCs/>
          <w:color w:val="4A4A4A"/>
          <w:vertAlign w:val="superscript"/>
        </w:rPr>
        <w:t>b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  <w:vertAlign w:val="superscript"/>
        </w:rPr>
        <w:fldChar w:fldCharType="end"/>
      </w:r>
      <w:r w:rsidRPr="0058732D">
        <w:rPr>
          <w:rStyle w:val="text"/>
          <w:rFonts w:asciiTheme="minorHAnsi" w:hAnsiTheme="minorHAnsi" w:cstheme="minorHAnsi"/>
          <w:i/>
          <w:iCs/>
          <w:color w:val="000000"/>
          <w:vertAlign w:val="superscript"/>
        </w:rPr>
        <w:t>]</w:t>
      </w:r>
      <w:r w:rsidRPr="0058732D">
        <w:rPr>
          <w:rFonts w:asciiTheme="minorHAnsi" w:hAnsiTheme="minorHAnsi" w:cstheme="minorHAnsi"/>
          <w:i/>
          <w:iCs/>
          <w:color w:val="000000"/>
        </w:rPr>
        <w:br/>
      </w: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3 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Defend the weak and the fatherless;</w:t>
      </w:r>
      <w:r w:rsidRPr="0058732D">
        <w:rPr>
          <w:rFonts w:asciiTheme="minorHAnsi" w:hAnsiTheme="minorHAnsi" w:cstheme="minorHAnsi"/>
          <w:i/>
          <w:iCs/>
          <w:color w:val="000000"/>
        </w:rPr>
        <w:br/>
      </w:r>
      <w:r w:rsidRPr="0058732D">
        <w:rPr>
          <w:rStyle w:val="indent-1-breaks"/>
          <w:rFonts w:asciiTheme="minorHAnsi" w:hAnsiTheme="minorHAnsi" w:cstheme="minorHAnsi"/>
          <w:i/>
          <w:iCs/>
          <w:color w:val="000000"/>
        </w:rPr>
        <w:t>   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uphold the cause of the poor and the oppressed.</w:t>
      </w:r>
      <w:r w:rsidRPr="0058732D">
        <w:rPr>
          <w:rFonts w:asciiTheme="minorHAnsi" w:hAnsiTheme="minorHAnsi" w:cstheme="minorHAnsi"/>
          <w:i/>
          <w:iCs/>
          <w:color w:val="000000"/>
        </w:rPr>
        <w:br/>
      </w: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4 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Rescue the weak and the needy;</w:t>
      </w:r>
      <w:r w:rsidRPr="0058732D">
        <w:rPr>
          <w:rFonts w:asciiTheme="minorHAnsi" w:hAnsiTheme="minorHAnsi" w:cstheme="minorHAnsi"/>
          <w:i/>
          <w:iCs/>
          <w:color w:val="000000"/>
        </w:rPr>
        <w:br/>
      </w:r>
      <w:r w:rsidRPr="0058732D">
        <w:rPr>
          <w:rStyle w:val="indent-1-breaks"/>
          <w:rFonts w:asciiTheme="minorHAnsi" w:hAnsiTheme="minorHAnsi" w:cstheme="minorHAnsi"/>
          <w:i/>
          <w:iCs/>
          <w:color w:val="000000"/>
        </w:rPr>
        <w:t>   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deliver them from the hand of the wicked.</w:t>
      </w:r>
    </w:p>
    <w:p w:rsidR="004560F9" w:rsidRPr="0058732D" w:rsidRDefault="004560F9" w:rsidP="0058732D">
      <w:pPr>
        <w:pStyle w:val="line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i/>
          <w:iCs/>
          <w:color w:val="000000"/>
        </w:rPr>
      </w:pPr>
      <w:r w:rsidRPr="0058732D">
        <w:rPr>
          <w:rStyle w:val="text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5 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“The ‘gods’ know nothing, they understand nothing.</w:t>
      </w:r>
      <w:r w:rsidRPr="0058732D">
        <w:rPr>
          <w:rFonts w:asciiTheme="minorHAnsi" w:hAnsiTheme="minorHAnsi" w:cstheme="minorHAnsi"/>
          <w:i/>
          <w:iCs/>
          <w:color w:val="000000"/>
        </w:rPr>
        <w:br/>
      </w:r>
      <w:r w:rsidRPr="0058732D">
        <w:rPr>
          <w:rStyle w:val="indent-1-breaks"/>
          <w:rFonts w:asciiTheme="minorHAnsi" w:hAnsiTheme="minorHAnsi" w:cstheme="minorHAnsi"/>
          <w:i/>
          <w:iCs/>
          <w:color w:val="000000"/>
        </w:rPr>
        <w:t>   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They walk about in darkness;</w:t>
      </w:r>
      <w:r w:rsidRPr="0058732D">
        <w:rPr>
          <w:rFonts w:asciiTheme="minorHAnsi" w:hAnsiTheme="minorHAnsi" w:cstheme="minorHAnsi"/>
          <w:i/>
          <w:iCs/>
          <w:color w:val="000000"/>
        </w:rPr>
        <w:br/>
      </w:r>
      <w:r w:rsidRPr="0058732D">
        <w:rPr>
          <w:rStyle w:val="indent-1-breaks"/>
          <w:rFonts w:asciiTheme="minorHAnsi" w:hAnsiTheme="minorHAnsi" w:cstheme="minorHAnsi"/>
          <w:i/>
          <w:iCs/>
          <w:color w:val="000000"/>
        </w:rPr>
        <w:t>    </w:t>
      </w:r>
      <w:r w:rsidRPr="0058732D">
        <w:rPr>
          <w:rStyle w:val="text"/>
          <w:rFonts w:asciiTheme="minorHAnsi" w:hAnsiTheme="minorHAnsi" w:cstheme="minorHAnsi"/>
          <w:i/>
          <w:iCs/>
          <w:color w:val="000000"/>
        </w:rPr>
        <w:t>all the foundations of the earth are shaken.</w:t>
      </w:r>
    </w:p>
    <w:p w:rsidR="004560F9" w:rsidRPr="0058732D" w:rsidRDefault="004560F9" w:rsidP="0058732D">
      <w:pPr>
        <w:pStyle w:val="line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i/>
          <w:iCs/>
          <w:color w:val="000000"/>
        </w:rPr>
      </w:pPr>
      <w:r w:rsidRPr="0013046A">
        <w:rPr>
          <w:rStyle w:val="text"/>
          <w:rFonts w:asciiTheme="minorHAnsi" w:hAnsiTheme="minorHAnsi" w:cstheme="minorHAnsi"/>
          <w:b/>
          <w:bCs/>
          <w:i/>
          <w:iCs/>
          <w:color w:val="000000"/>
          <w:highlight w:val="yellow"/>
          <w:u w:val="single"/>
          <w:vertAlign w:val="superscript"/>
        </w:rPr>
        <w:t>6 </w:t>
      </w:r>
      <w:r w:rsidRPr="0013046A">
        <w:rPr>
          <w:rStyle w:val="text"/>
          <w:rFonts w:asciiTheme="minorHAnsi" w:hAnsiTheme="minorHAnsi" w:cstheme="minorHAnsi"/>
          <w:i/>
          <w:iCs/>
          <w:color w:val="000000"/>
          <w:highlight w:val="yellow"/>
          <w:u w:val="single"/>
        </w:rPr>
        <w:t>“I said, ‘</w:t>
      </w:r>
      <w:proofErr w:type="gramStart"/>
      <w:r w:rsidRPr="0013046A">
        <w:rPr>
          <w:rStyle w:val="text"/>
          <w:rFonts w:asciiTheme="minorHAnsi" w:hAnsiTheme="minorHAnsi" w:cstheme="minorHAnsi"/>
          <w:i/>
          <w:iCs/>
          <w:color w:val="000000"/>
          <w:highlight w:val="yellow"/>
          <w:u w:val="single"/>
        </w:rPr>
        <w:t>You</w:t>
      </w:r>
      <w:proofErr w:type="gramEnd"/>
      <w:r w:rsidRPr="0013046A">
        <w:rPr>
          <w:rStyle w:val="text"/>
          <w:rFonts w:asciiTheme="minorHAnsi" w:hAnsiTheme="minorHAnsi" w:cstheme="minorHAnsi"/>
          <w:i/>
          <w:iCs/>
          <w:color w:val="000000"/>
          <w:highlight w:val="yellow"/>
          <w:u w:val="single"/>
        </w:rPr>
        <w:t xml:space="preserve"> are “gods”;</w:t>
      </w:r>
      <w:r w:rsidRPr="0013046A">
        <w:rPr>
          <w:rFonts w:asciiTheme="minorHAnsi" w:hAnsiTheme="minorHAnsi" w:cstheme="minorHAnsi"/>
          <w:i/>
          <w:iCs/>
          <w:color w:val="000000"/>
          <w:highlight w:val="yellow"/>
        </w:rPr>
        <w:br/>
      </w:r>
      <w:r w:rsidRPr="0013046A">
        <w:rPr>
          <w:rStyle w:val="indent-1-breaks"/>
          <w:rFonts w:asciiTheme="minorHAnsi" w:hAnsiTheme="minorHAnsi" w:cstheme="minorHAnsi"/>
          <w:i/>
          <w:iCs/>
          <w:color w:val="000000"/>
        </w:rPr>
        <w:t>    </w:t>
      </w:r>
      <w:r w:rsidRPr="0013046A">
        <w:rPr>
          <w:rStyle w:val="text"/>
          <w:rFonts w:asciiTheme="minorHAnsi" w:hAnsiTheme="minorHAnsi" w:cstheme="minorHAnsi"/>
          <w:i/>
          <w:iCs/>
          <w:color w:val="000000"/>
        </w:rPr>
        <w:t>you are all sons of the Most High.’</w:t>
      </w:r>
      <w:r w:rsidRPr="0013046A">
        <w:rPr>
          <w:rFonts w:asciiTheme="minorHAnsi" w:hAnsiTheme="minorHAnsi" w:cstheme="minorHAnsi"/>
          <w:i/>
          <w:iCs/>
          <w:color w:val="000000"/>
        </w:rPr>
        <w:br/>
      </w:r>
      <w:r w:rsidRPr="0013046A">
        <w:rPr>
          <w:rStyle w:val="text"/>
          <w:rFonts w:asciiTheme="minorHAnsi" w:hAnsiTheme="minorHAnsi" w:cstheme="minorHAnsi"/>
          <w:b/>
          <w:bCs/>
          <w:i/>
          <w:iCs/>
          <w:color w:val="000000"/>
          <w:vertAlign w:val="superscript"/>
        </w:rPr>
        <w:t>7 </w:t>
      </w:r>
      <w:r w:rsidRPr="0013046A">
        <w:rPr>
          <w:rStyle w:val="text"/>
          <w:rFonts w:asciiTheme="minorHAnsi" w:hAnsiTheme="minorHAnsi" w:cstheme="minorHAnsi"/>
          <w:i/>
          <w:iCs/>
          <w:color w:val="000000"/>
        </w:rPr>
        <w:t>But you will die like mere mortals;</w:t>
      </w:r>
      <w:r w:rsidRPr="0013046A">
        <w:rPr>
          <w:rFonts w:asciiTheme="minorHAnsi" w:hAnsiTheme="minorHAnsi" w:cstheme="minorHAnsi"/>
          <w:i/>
          <w:iCs/>
          <w:color w:val="000000"/>
        </w:rPr>
        <w:br/>
      </w:r>
      <w:r w:rsidRPr="0013046A">
        <w:rPr>
          <w:rStyle w:val="indent-1-breaks"/>
          <w:rFonts w:asciiTheme="minorHAnsi" w:hAnsiTheme="minorHAnsi" w:cstheme="minorHAnsi"/>
          <w:i/>
          <w:iCs/>
          <w:color w:val="000000"/>
        </w:rPr>
        <w:t>    </w:t>
      </w:r>
      <w:r w:rsidRPr="0013046A">
        <w:rPr>
          <w:rStyle w:val="text"/>
          <w:rFonts w:asciiTheme="minorHAnsi" w:hAnsiTheme="minorHAnsi" w:cstheme="minorHAnsi"/>
          <w:i/>
          <w:iCs/>
          <w:color w:val="000000"/>
        </w:rPr>
        <w:t>you will fall like every other ruler.”</w:t>
      </w:r>
    </w:p>
    <w:p w:rsidR="004560F9" w:rsidRPr="00963D41" w:rsidRDefault="004560F9" w:rsidP="00864E9B">
      <w:pPr>
        <w:pStyle w:val="NormalWeb"/>
        <w:spacing w:before="0" w:after="0"/>
        <w:textAlignment w:val="baseline"/>
        <w:rPr>
          <w:rFonts w:asciiTheme="minorHAnsi" w:hAnsiTheme="minorHAnsi" w:cstheme="minorHAnsi"/>
          <w:color w:val="000000"/>
          <w:bdr w:val="none" w:sz="0" w:space="0" w:color="auto" w:frame="1"/>
        </w:rPr>
      </w:pPr>
    </w:p>
    <w:p w:rsidR="00BA3488" w:rsidRPr="00C75646" w:rsidRDefault="00CE2E5D" w:rsidP="00C75646">
      <w:pPr>
        <w:pStyle w:val="NormalWeb"/>
        <w:spacing w:before="0" w:after="0"/>
        <w:ind w:firstLine="720"/>
        <w:textAlignment w:val="baseline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>The text clearly in</w:t>
      </w:r>
      <w:r w:rsidR="0058732D"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>dicates that ‘the sons’ of the Most H</w:t>
      </w:r>
      <w:r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igh (not the Son) will die like mere mortals. Jesus is immortal, and </w:t>
      </w:r>
      <w:r w:rsidR="0058732D"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he </w:t>
      </w:r>
      <w:r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>will never fall. While he was fully man</w:t>
      </w:r>
      <w:r w:rsidR="00C75646"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(Hebrews 2:7 </w:t>
      </w:r>
      <w:r w:rsidR="00C75646">
        <w:rPr>
          <w:rFonts w:asciiTheme="minorHAnsi" w:hAnsiTheme="minorHAnsi" w:cstheme="minorHAnsi"/>
          <w:color w:val="535A60"/>
          <w:shd w:val="clear" w:color="auto" w:fill="FFFFFF"/>
        </w:rPr>
        <w:t>y</w:t>
      </w:r>
      <w:r w:rsidR="00C75646" w:rsidRPr="00C75646">
        <w:rPr>
          <w:rFonts w:asciiTheme="minorHAnsi" w:hAnsiTheme="minorHAnsi" w:cstheme="minorHAnsi"/>
          <w:color w:val="535A60"/>
          <w:shd w:val="clear" w:color="auto" w:fill="FFFFFF"/>
        </w:rPr>
        <w:t>ou made him </w:t>
      </w:r>
      <w:r w:rsidR="00C75646" w:rsidRPr="00C75646">
        <w:rPr>
          <w:rStyle w:val="Emphasis"/>
          <w:rFonts w:asciiTheme="minorHAnsi" w:hAnsiTheme="minorHAnsi" w:cstheme="minorHAnsi"/>
          <w:b/>
          <w:bCs/>
          <w:color w:val="535A60"/>
          <w:bdr w:val="none" w:sz="0" w:space="0" w:color="auto" w:frame="1"/>
          <w:shd w:val="clear" w:color="auto" w:fill="FFFFFF"/>
        </w:rPr>
        <w:t>for a little while</w:t>
      </w:r>
      <w:r w:rsidR="00C75646" w:rsidRPr="00C75646">
        <w:rPr>
          <w:rFonts w:asciiTheme="minorHAnsi" w:hAnsiTheme="minorHAnsi" w:cstheme="minorHAnsi"/>
          <w:color w:val="535A60"/>
          <w:shd w:val="clear" w:color="auto" w:fill="FFFFFF"/>
        </w:rPr>
        <w:t> lower than the angels; you have crowned him with glory and honor</w:t>
      </w:r>
      <w:r w:rsidR="00C75646" w:rsidRPr="00C75646">
        <w:rPr>
          <w:rFonts w:asciiTheme="minorHAnsi" w:hAnsiTheme="minorHAnsi" w:cstheme="minorHAnsi"/>
          <w:color w:val="535A60"/>
          <w:shd w:val="clear" w:color="auto" w:fill="FFFFFF"/>
        </w:rPr>
        <w:t>)</w:t>
      </w:r>
      <w:r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>, He continued to be fully God</w:t>
      </w:r>
      <w:r w:rsidR="0058732D"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>,</w:t>
      </w:r>
      <w:r w:rsidRPr="00C7564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and we as mortal human beings, can never be equal to him.</w:t>
      </w:r>
    </w:p>
    <w:sectPr w:rsidR="00BA3488" w:rsidRPr="00C7564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153" w:rsidRDefault="00627153" w:rsidP="00864E9B">
      <w:pPr>
        <w:spacing w:after="0" w:line="240" w:lineRule="auto"/>
      </w:pPr>
      <w:r>
        <w:separator/>
      </w:r>
    </w:p>
  </w:endnote>
  <w:endnote w:type="continuationSeparator" w:id="0">
    <w:p w:rsidR="00627153" w:rsidRDefault="00627153" w:rsidP="0086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E9B" w:rsidRDefault="00864E9B" w:rsidP="00864E9B">
    <w:pPr>
      <w:pStyle w:val="Footer"/>
    </w:pPr>
    <w:proofErr w:type="spellStart"/>
    <w:r>
      <w:t>Katayoun</w:t>
    </w:r>
    <w:proofErr w:type="spellEnd"/>
    <w:r>
      <w:t xml:space="preserve"> Zamani-</w:t>
    </w:r>
    <w:proofErr w:type="spellStart"/>
    <w:r>
      <w:t>Zadeh</w:t>
    </w:r>
    <w:proofErr w:type="spellEnd"/>
    <w:r>
      <w:t>, Apr 1, 2021</w:t>
    </w:r>
  </w:p>
  <w:p w:rsidR="00864E9B" w:rsidRDefault="00864E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153" w:rsidRDefault="00627153" w:rsidP="00864E9B">
      <w:pPr>
        <w:spacing w:after="0" w:line="240" w:lineRule="auto"/>
      </w:pPr>
      <w:r>
        <w:separator/>
      </w:r>
    </w:p>
  </w:footnote>
  <w:footnote w:type="continuationSeparator" w:id="0">
    <w:p w:rsidR="00627153" w:rsidRDefault="00627153" w:rsidP="00864E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E9B"/>
    <w:rsid w:val="000B036B"/>
    <w:rsid w:val="0013046A"/>
    <w:rsid w:val="001372F8"/>
    <w:rsid w:val="001F18C9"/>
    <w:rsid w:val="002E3515"/>
    <w:rsid w:val="00411264"/>
    <w:rsid w:val="004560F9"/>
    <w:rsid w:val="004F629D"/>
    <w:rsid w:val="00527A2C"/>
    <w:rsid w:val="00546C9D"/>
    <w:rsid w:val="0058732D"/>
    <w:rsid w:val="00627153"/>
    <w:rsid w:val="00836BBB"/>
    <w:rsid w:val="00864E9B"/>
    <w:rsid w:val="00963D41"/>
    <w:rsid w:val="00BA3488"/>
    <w:rsid w:val="00C75646"/>
    <w:rsid w:val="00CE2E5D"/>
    <w:rsid w:val="00D9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E3106C-9B11-4FAC-9B09-3B568C21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64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64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9B"/>
  </w:style>
  <w:style w:type="paragraph" w:styleId="Footer">
    <w:name w:val="footer"/>
    <w:basedOn w:val="Normal"/>
    <w:link w:val="FooterChar"/>
    <w:uiPriority w:val="99"/>
    <w:unhideWhenUsed/>
    <w:rsid w:val="00864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9B"/>
  </w:style>
  <w:style w:type="character" w:customStyle="1" w:styleId="woj">
    <w:name w:val="woj"/>
    <w:basedOn w:val="DefaultParagraphFont"/>
    <w:rsid w:val="00BA3488"/>
  </w:style>
  <w:style w:type="character" w:customStyle="1" w:styleId="text">
    <w:name w:val="text"/>
    <w:basedOn w:val="DefaultParagraphFont"/>
    <w:rsid w:val="00BA3488"/>
  </w:style>
  <w:style w:type="character" w:styleId="Hyperlink">
    <w:name w:val="Hyperlink"/>
    <w:basedOn w:val="DefaultParagraphFont"/>
    <w:uiPriority w:val="99"/>
    <w:semiHidden/>
    <w:unhideWhenUsed/>
    <w:rsid w:val="00BA3488"/>
    <w:rPr>
      <w:color w:val="0000FF"/>
      <w:u w:val="single"/>
    </w:rPr>
  </w:style>
  <w:style w:type="character" w:customStyle="1" w:styleId="indent-1-breaks">
    <w:name w:val="indent-1-breaks"/>
    <w:basedOn w:val="DefaultParagraphFont"/>
    <w:rsid w:val="002E3515"/>
  </w:style>
  <w:style w:type="paragraph" w:customStyle="1" w:styleId="line">
    <w:name w:val="line"/>
    <w:basedOn w:val="Normal"/>
    <w:rsid w:val="002E3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756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1064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0394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5055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5636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biblegateway.com/passage/?search=Psalm+82&amp;version=NI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egateway.com/passage/?search=John+10&amp;version=NI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Kathy Zamani</dc:creator>
  <cp:keywords/>
  <dc:description/>
  <cp:lastModifiedBy>Kathy Zamani</cp:lastModifiedBy>
  <cp:revision>21</cp:revision>
  <dcterms:created xsi:type="dcterms:W3CDTF">2021-04-01T21:54:00Z</dcterms:created>
  <dcterms:modified xsi:type="dcterms:W3CDTF">2021-04-02T03:45:00Z</dcterms:modified>
</cp:coreProperties>
</file>